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2F1" w:rsidRDefault="007C22F1" w:rsidP="007C22F1">
      <w:pPr>
        <w:spacing w:line="240" w:lineRule="auto"/>
      </w:pPr>
      <w:r>
        <w:br/>
      </w:r>
      <w:r w:rsidRPr="00123284">
        <w:rPr>
          <w:b/>
          <w:sz w:val="24"/>
          <w:szCs w:val="24"/>
        </w:rPr>
        <w:t xml:space="preserve">Equal Women’s History &amp; Equal Opportunity </w:t>
      </w:r>
      <w:proofErr w:type="gramStart"/>
      <w:r w:rsidRPr="00123284">
        <w:rPr>
          <w:b/>
          <w:sz w:val="24"/>
          <w:szCs w:val="24"/>
        </w:rPr>
        <w:t>Programs</w:t>
      </w:r>
      <w:proofErr w:type="gramEnd"/>
      <w:r w:rsidR="00123284">
        <w:rPr>
          <w:b/>
          <w:sz w:val="24"/>
          <w:szCs w:val="24"/>
        </w:rPr>
        <w:br/>
        <w:t xml:space="preserve">(based on </w:t>
      </w:r>
      <w:r w:rsidR="00123284" w:rsidRPr="00123284">
        <w:rPr>
          <w:b/>
        </w:rPr>
        <w:t>primary, autobiographical sources</w:t>
      </w:r>
      <w:r w:rsidR="00123284">
        <w:rPr>
          <w:b/>
          <w:sz w:val="24"/>
          <w:szCs w:val="24"/>
        </w:rPr>
        <w:t>)</w:t>
      </w:r>
      <w:r w:rsidRPr="008367DF">
        <w:rPr>
          <w:b/>
        </w:rPr>
        <w:br/>
      </w:r>
      <w:r w:rsidR="00123284">
        <w:rPr>
          <w:b/>
          <w:color w:val="000000" w:themeColor="text1"/>
        </w:rPr>
        <w:br/>
      </w:r>
      <w:r w:rsidR="00123284" w:rsidRPr="00123284">
        <w:rPr>
          <w:b/>
          <w:color w:val="000000" w:themeColor="text1"/>
        </w:rPr>
        <w:t>Performances of Autobiography-</w:t>
      </w:r>
      <w:r w:rsidR="00123284">
        <w:br/>
      </w:r>
      <w:r>
        <w:t>Elli Moore Townsend,</w:t>
      </w:r>
      <w:r>
        <w:t xml:space="preserve"> </w:t>
      </w:r>
      <w:r>
        <w:t>Founding Figure, Mary Hardin-Baylor University</w:t>
      </w:r>
      <w:r>
        <w:cr/>
        <w:t>Frances Trask, Founding Figure, Baylor University</w:t>
      </w:r>
      <w:r>
        <w:cr/>
        <w:t>Harriet Beecher Stowe</w:t>
      </w:r>
      <w:r>
        <w:t xml:space="preserve"> </w:t>
      </w:r>
      <w:r>
        <w:br/>
      </w:r>
      <w:r>
        <w:t xml:space="preserve">Martha Washington </w:t>
      </w:r>
      <w:r>
        <w:br/>
      </w:r>
      <w:hyperlink r:id="rId4" w:history="1">
        <w:r w:rsidRPr="00EB5D73">
          <w:rPr>
            <w:rStyle w:val="Hyperlink"/>
          </w:rPr>
          <w:t xml:space="preserve">Martha </w:t>
        </w:r>
        <w:proofErr w:type="spellStart"/>
        <w:r w:rsidRPr="00EB5D73">
          <w:rPr>
            <w:rStyle w:val="Hyperlink"/>
          </w:rPr>
          <w:t>McWirter</w:t>
        </w:r>
        <w:proofErr w:type="spellEnd"/>
        <w:r w:rsidRPr="00EB5D73">
          <w:rPr>
            <w:rStyle w:val="Hyperlink"/>
          </w:rPr>
          <w:t>, Leader- Sanctified Sisters, TX</w:t>
        </w:r>
      </w:hyperlink>
      <w:r w:rsidR="00123284">
        <w:t>,</w:t>
      </w:r>
      <w:r>
        <w:t xml:space="preserve"> </w:t>
      </w:r>
      <w:r w:rsidR="00123284">
        <w:t>Only Successful US Commune</w:t>
      </w:r>
      <w:r w:rsidR="00123284">
        <w:cr/>
      </w:r>
      <w:hyperlink r:id="rId5" w:history="1">
        <w:r w:rsidRPr="00123284">
          <w:rPr>
            <w:rStyle w:val="Hyperlink"/>
          </w:rPr>
          <w:t>Susan B. Anthony</w:t>
        </w:r>
      </w:hyperlink>
      <w:r>
        <w:t xml:space="preserve"> </w:t>
      </w:r>
      <w:r w:rsidR="00123284">
        <w:br/>
      </w:r>
      <w:r>
        <w:br/>
      </w:r>
      <w:r w:rsidR="00123284" w:rsidRPr="00123284">
        <w:rPr>
          <w:b/>
          <w:color w:val="000000" w:themeColor="text1"/>
        </w:rPr>
        <w:t>Speeches</w:t>
      </w:r>
      <w:r w:rsidR="00123284">
        <w:br/>
      </w:r>
      <w:r w:rsidR="00123284">
        <w:t>Equal Rights, Opportunities, Participation</w:t>
      </w:r>
      <w:r w:rsidR="00123284">
        <w:t xml:space="preserve"> </w:t>
      </w:r>
      <w:r w:rsidR="00123284">
        <w:br/>
      </w:r>
      <w:hyperlink r:id="rId6" w:history="1">
        <w:r w:rsidR="00123284" w:rsidRPr="001147D5">
          <w:rPr>
            <w:rStyle w:val="Hyperlink"/>
          </w:rPr>
          <w:t>Lessons and Models in the Historical Struggle for Equal Voting Rights</w:t>
        </w:r>
      </w:hyperlink>
      <w:bookmarkStart w:id="0" w:name="_GoBack"/>
      <w:bookmarkEnd w:id="0"/>
      <w:r w:rsidR="00123284">
        <w:br/>
      </w:r>
      <w:r>
        <w:t xml:space="preserve">March Toward Freedom in Women's History </w:t>
      </w:r>
      <w:r>
        <w:br/>
        <w:t>March Toward Progress, Productivity Secured by Women's Suffrage</w:t>
      </w:r>
      <w:r>
        <w:br/>
        <w:t>Progress Toward Women's Freedom, Productivity</w:t>
      </w:r>
      <w:r>
        <w:cr/>
      </w:r>
      <w:hyperlink r:id="rId7" w:history="1">
        <w:r w:rsidRPr="001147D5">
          <w:rPr>
            <w:rStyle w:val="Hyperlink"/>
          </w:rPr>
          <w:t>Securing the Rights of Women to Vote and Susan B. Anthony</w:t>
        </w:r>
      </w:hyperlink>
      <w:r>
        <w:cr/>
        <w:t>Voices on the Bridges to Women’s Suffrage and Equality</w:t>
      </w:r>
      <w:r>
        <w:cr/>
      </w:r>
    </w:p>
    <w:p w:rsidR="007C22F1" w:rsidRDefault="007C22F1" w:rsidP="007C22F1">
      <w:pPr>
        <w:spacing w:line="240" w:lineRule="auto"/>
      </w:pPr>
      <w:r>
        <w:t xml:space="preserve">Dr. Howard has frequently been commissioned to research and write autobiographical scripts that she performs of great, historic figures. These pieces are designed as role modeling stories, which are honest about character flaws and struggles. </w:t>
      </w:r>
    </w:p>
    <w:p w:rsidR="007C22F1" w:rsidRDefault="007C22F1" w:rsidP="007C22F1">
      <w:pPr>
        <w:spacing w:line="240" w:lineRule="auto"/>
      </w:pPr>
      <w:r>
        <w:t xml:space="preserve">Historic background, rationale, methodology, process, and research related to this work are described in Dr. Howard’s text, Autobiographical Writing and Performing; An Introductory, Contemporary Guide to Process and Research in Speech Performance. McGraw-Hill Inc. is the publisher. </w:t>
      </w:r>
    </w:p>
    <w:p w:rsidR="007C22F1" w:rsidRDefault="007C22F1" w:rsidP="007C22F1">
      <w:pPr>
        <w:spacing w:line="240" w:lineRule="auto"/>
      </w:pPr>
      <w:r>
        <w:t>These autobiographical stories emphasize the subjective attitudes and values of the characters, related to their responses to struggles from within and without. These presentations have been part of ongoing research, which has verified the strong relationship of role models to achievement motivation in observers.</w:t>
      </w:r>
    </w:p>
    <w:p w:rsidR="007C22F1" w:rsidRDefault="007C22F1" w:rsidP="007C22F1">
      <w:pPr>
        <w:spacing w:line="240" w:lineRule="auto"/>
      </w:pPr>
    </w:p>
    <w:p w:rsidR="000D68D7" w:rsidRDefault="000D68D7"/>
    <w:sectPr w:rsidR="000D68D7" w:rsidSect="006B1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F1"/>
    <w:rsid w:val="000D68D7"/>
    <w:rsid w:val="001147D5"/>
    <w:rsid w:val="00123284"/>
    <w:rsid w:val="007C22F1"/>
    <w:rsid w:val="00EB5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AFBA8-96CD-4A56-93CB-5C11C38D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2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D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rmy.mil/article/110058/Division_West_hosts_Fort_Hood_Women_s_Equality_Day_celebr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s.umhb.edu/article/dr-diane-howard-speak-ft-hood-equality-day-0" TargetMode="External"/><Relationship Id="rId5" Type="http://schemas.openxmlformats.org/officeDocument/2006/relationships/hyperlink" Target="http://news.umhb.edu/article/dr-diane-howard-speak-ft-hood-equality-day" TargetMode="External"/><Relationship Id="rId4" Type="http://schemas.openxmlformats.org/officeDocument/2006/relationships/hyperlink" Target="http://news.umhb.edu/article/dr-diane-howard-reprise-sanctified-sister-stor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dc:creator>
  <cp:keywords/>
  <dc:description/>
  <cp:lastModifiedBy>Diane</cp:lastModifiedBy>
  <cp:revision>3</cp:revision>
  <dcterms:created xsi:type="dcterms:W3CDTF">2013-11-05T21:33:00Z</dcterms:created>
  <dcterms:modified xsi:type="dcterms:W3CDTF">2013-11-05T21:52:00Z</dcterms:modified>
</cp:coreProperties>
</file>