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page" w:tblpX="1171" w:tblpY="-1428"/>
        <w:tblW w:w="130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2886"/>
        <w:gridCol w:w="6390"/>
      </w:tblGrid>
      <w:tr w:rsidR="00BA4398" w:rsidRPr="006F4C39" w:rsidTr="0091299A">
        <w:trPr>
          <w:trHeight w:val="1845"/>
          <w:tblCellSpacing w:w="0" w:type="dxa"/>
        </w:trPr>
        <w:tc>
          <w:tcPr>
            <w:tcW w:w="0" w:type="auto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before="100" w:beforeAutospacing="1" w:after="100" w:afterAutospacing="1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bookmarkStart w:id="0" w:name="_GoBack"/>
            <w:bookmarkEnd w:id="0"/>
            <w:r w:rsidRPr="00BA439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Dr. Diane Howard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br/>
            </w:r>
            <w:hyperlink r:id="rId4" w:history="1">
              <w:r w:rsidR="004E37A2" w:rsidRPr="00B61DB8">
                <w:rPr>
                  <w:rStyle w:val="Hyperlink"/>
                  <w:rFonts w:ascii="Times New Roman" w:eastAsia="Times New Roman" w:hAnsi="Times New Roman" w:cs="Times New Roman"/>
                  <w:b/>
                  <w:bCs/>
                  <w:sz w:val="16"/>
                  <w:szCs w:val="16"/>
                </w:rPr>
                <w:t>http://www.imdb.com/name/nm1189677/</w:t>
              </w:r>
            </w:hyperlink>
            <w:r w:rsidR="004E3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Non-Union/ SAGe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Film</w:t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My Heart Dies With You, Part One &amp; Two</w:t>
            </w:r>
            <w:r w:rsidR="004139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Martha Washington    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Humanizing Videoconferences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Role Models in Videoconferences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Autobiographical Performances, Recurring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Distance   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2886" w:type="dxa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before="100" w:beforeAutospacing="1" w:after="100" w:afterAutospacing="1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E37A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                                                                        5’8”5</w:t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Principal, Aunt Eliza   </w:t>
            </w:r>
            <w:r w:rsidR="004139F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Principal , Martha 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Spokesperson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Principal, Presenter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Professor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Supporting, Narrator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6390" w:type="dxa"/>
            <w:vAlign w:val="center"/>
            <w:hideMark/>
          </w:tcPr>
          <w:p w:rsidR="00404B63" w:rsidRDefault="00BA4398" w:rsidP="0091299A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404B6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</w:p>
          <w:p w:rsidR="00BA4398" w:rsidRPr="006F4C39" w:rsidRDefault="00404B63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HD Texas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Q.T. Movie, Apple Corp.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University of Mainz, Ger. 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University of Arizona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University of Wales, UMHB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Genius Productions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</w:p>
        </w:tc>
      </w:tr>
      <w:tr w:rsidR="00BA4398" w:rsidRPr="006F4C39" w:rsidTr="0091299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Television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Performances of Poetry, Recurring </w:t>
            </w:r>
            <w:r w:rsid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M</w:t>
            </w:r>
            <w:r w:rsidR="005103A1" w:rsidRP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essenger of Light                                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Susan B. Anthony  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Television Interviews, Recurring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Friday Night Lights, Recurring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Temple  Grandin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My Generation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Perspectives </w:t>
            </w:r>
          </w:p>
        </w:tc>
        <w:tc>
          <w:tcPr>
            <w:tcW w:w="2886" w:type="dxa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Instructor</w:t>
            </w:r>
            <w:r w:rsid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Jenny Westerfield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 , Susan B. Anthony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Director, Talent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Featured, Swimmer, Friend- 201-2, 412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Featured, Parent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Featured, Congresswoman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Principal, Professor </w:t>
            </w:r>
          </w:p>
        </w:tc>
        <w:tc>
          <w:tcPr>
            <w:tcW w:w="6390" w:type="dxa"/>
            <w:vAlign w:val="center"/>
            <w:hideMark/>
          </w:tcPr>
          <w:p w:rsidR="00BA4398" w:rsidRPr="006F4C39" w:rsidRDefault="005103A1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TX Nafas, Ch. 16, Austin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TPTFILMS Entertainment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Pentagon Channel, Ft. Hood, TX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Regional National Affiliates 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NBC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HBO, Thinking Pictures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ABC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KNCT, PBS</w:t>
            </w:r>
          </w:p>
        </w:tc>
      </w:tr>
      <w:tr w:rsidR="00BA4398" w:rsidRPr="006F4C39" w:rsidTr="0091299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BA4398" w:rsidRPr="006F4C39" w:rsidRDefault="00BA4398" w:rsidP="0091299A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Commercial - Competitive List Upon Request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Industrials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National Advertising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National Print Advertising  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 xml:space="preserve">                             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International Marketing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International Web cast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National Sales Video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Autobiographical Writing &amp; Performing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Non-Verbal Comm.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Supervisory Training Video   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Artist-for-Hire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International Advertising 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Regional Advertising   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t>  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Equal Opportunity Programs    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American Heart Assoc. ,International Medical Video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Nascar Promotional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2886" w:type="dxa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Principal, Retiree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Grandmother  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Caseworker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Instructor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Teacher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Principal, Professor 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Principal, Trainer  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Senior Supervisor 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Principal, Martha Washington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Therapist 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Wife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Great Historic Women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Featured,  Mother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Featured, Patron</w:t>
            </w:r>
            <w:r w:rsid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</w:p>
        </w:tc>
        <w:tc>
          <w:tcPr>
            <w:tcW w:w="6390" w:type="dxa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John Williams, Casting Station,TX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Oscar Williams Photo,TX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Caputo Images,TX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Apple Corp.,TX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Elephant Productions,TX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Schrimsher Studio,TX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TISD,TX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State Dept. of Transportation,TX 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Cultural Activities Center,TX</w:t>
            </w: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  <w:t>I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nferno Films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Brenda Ambrize,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Ft. Hood, Truett Seminary, SAR/DAR;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Tocrock Productions, Dallas,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ESPN</w:t>
            </w:r>
            <w:r w:rsidR="004C196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91299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</w:p>
        </w:tc>
      </w:tr>
      <w:tr w:rsidR="00BA4398" w:rsidRPr="006F4C39" w:rsidTr="0091299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BA4398" w:rsidRDefault="00BA4398" w:rsidP="0091299A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Voice-Over</w:t>
            </w:r>
            <w:r w:rsidR="007B387A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Martha Washington's Dilemmas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News, Events, Commercial, Industrial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Character, Commercial, Industrial, Narrative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Japanese Anime</w:t>
            </w:r>
          </w:p>
          <w:p w:rsidR="005103A1" w:rsidRPr="006F4C39" w:rsidRDefault="005103A1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Audiobook                             </w:t>
            </w:r>
          </w:p>
        </w:tc>
        <w:tc>
          <w:tcPr>
            <w:tcW w:w="2886" w:type="dxa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Principal, Narrator, Character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Recurring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Voice Samples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Principal, Character</w:t>
            </w:r>
            <w:r w:rsid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Pr</w:t>
            </w:r>
            <w:r w:rsidR="005103A1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incipal,</w:t>
            </w:r>
            <w:r w:rsid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Narrator                                        New   New                      </w:t>
            </w:r>
          </w:p>
        </w:tc>
        <w:tc>
          <w:tcPr>
            <w:tcW w:w="6390" w:type="dxa"/>
            <w:vAlign w:val="center"/>
            <w:hideMark/>
          </w:tcPr>
          <w:p w:rsidR="00BA4398" w:rsidRPr="006F4C39" w:rsidRDefault="00BA4398" w:rsidP="005103A1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Schrimsher Studio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Austin Information Station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Voiceworks, TX &amp; Soundmine, TX</w:t>
            </w:r>
            <w:r w:rsidR="009868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; New Sound</w:t>
            </w:r>
            <w:r w:rsidR="009B398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,</w:t>
            </w:r>
            <w:r w:rsidR="0098688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WI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ADV, TX</w:t>
            </w:r>
            <w:r w:rsidR="005103A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New Sound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 </w:t>
            </w:r>
          </w:p>
        </w:tc>
      </w:tr>
      <w:tr w:rsidR="00BA4398" w:rsidRPr="006F4C39" w:rsidTr="0091299A">
        <w:trPr>
          <w:trHeight w:val="15"/>
          <w:tblCellSpacing w:w="0" w:type="dxa"/>
        </w:trPr>
        <w:tc>
          <w:tcPr>
            <w:tcW w:w="0" w:type="auto"/>
            <w:vAlign w:val="center"/>
            <w:hideMark/>
          </w:tcPr>
          <w:p w:rsidR="00BA4398" w:rsidRPr="006F4C39" w:rsidRDefault="00BA4398" w:rsidP="004C196F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Theater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Martha Washington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Macbeth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Hamlet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Comedy of Errors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Oliver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Hello Dolly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Pirates of Penzance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 xml:space="preserve">   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Music Man          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Amahl &amp; Night Visitors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Peter Pan  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Wizard of OZ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Godspell  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   </w:t>
            </w:r>
          </w:p>
        </w:tc>
        <w:tc>
          <w:tcPr>
            <w:tcW w:w="2886" w:type="dxa"/>
            <w:vAlign w:val="center"/>
            <w:hideMark/>
          </w:tcPr>
          <w:p w:rsidR="00BA4398" w:rsidRPr="006F4C39" w:rsidRDefault="00BA4398" w:rsidP="004C196F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Lead, Martha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Lead, Lady Macbeth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t>Lead, Queen Gertrude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Lead, Aemelia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Lead, Nancy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Lead, Dolly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 xml:space="preserve">Lead, Ruth 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Lead, Ms.Paroo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 xml:space="preserve">Lead, Mother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 xml:space="preserve">Lead, Ms.Darling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Lead, Glinda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Lead, Diane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 </w:t>
            </w:r>
          </w:p>
        </w:tc>
        <w:tc>
          <w:tcPr>
            <w:tcW w:w="6390" w:type="dxa"/>
            <w:vAlign w:val="center"/>
            <w:hideMark/>
          </w:tcPr>
          <w:p w:rsidR="00BA4398" w:rsidRPr="006F4C39" w:rsidRDefault="00BA4398" w:rsidP="004C196F">
            <w:pPr>
              <w:tabs>
                <w:tab w:val="left" w:pos="9565"/>
              </w:tabs>
              <w:spacing w:after="0" w:line="240" w:lineRule="auto"/>
              <w:ind w:left="-9"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Tisch School of Arts, NYC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Shakespearean Festival,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Shakespearean Festival,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  <w:t>Shakespearean Festival,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Manhattan Theater, KS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Temple Civic Theater,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Temple Civic Theater,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Temple Civic Theater,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Hughes Theater, TX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Performance Circle, WA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Pantages Theater, WA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Puget Sound Theater, WA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  <w:t> </w:t>
            </w:r>
          </w:p>
        </w:tc>
      </w:tr>
      <w:tr w:rsidR="00BA4398" w:rsidRPr="006F4C39" w:rsidTr="0091299A">
        <w:trPr>
          <w:trHeight w:val="15"/>
          <w:tblCellSpacing w:w="0" w:type="dxa"/>
        </w:trPr>
        <w:tc>
          <w:tcPr>
            <w:tcW w:w="13050" w:type="dxa"/>
            <w:gridSpan w:val="3"/>
            <w:vAlign w:val="center"/>
            <w:hideMark/>
          </w:tcPr>
          <w:p w:rsidR="002F6482" w:rsidRDefault="00BA4398" w:rsidP="002F6482">
            <w:pPr>
              <w:tabs>
                <w:tab w:val="left" w:pos="9565"/>
              </w:tabs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</w:pP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Training: </w:t>
            </w:r>
            <w:hyperlink r:id="rId5" w:history="1">
              <w:r w:rsidRPr="006F4C39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16"/>
                  <w:szCs w:val="16"/>
                  <w:u w:val="single"/>
                </w:rPr>
                <w:t>Perform. Stud/Comm. /Ed.- Ph.D. - UT, M. Ed- UW, B.A.-UO</w:t>
              </w:r>
            </w:hyperlink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;  Keene Studio,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Film Acting Intensive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- Step Rowe; Two Chairs Studio, Van Brooks, </w:t>
            </w:r>
            <w:r w:rsidR="002F648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Acting for the Camera,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Mastery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;  Heather Collier,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Auditioning for Commercials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; Voice Works,  Lainie Frasier,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 xml:space="preserve"> Voice Acting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,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 Commercials,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Animations,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  <w:r w:rsidRPr="006F4C39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16"/>
                <w:szCs w:val="16"/>
              </w:rPr>
              <w:t>Narrations</w:t>
            </w:r>
          </w:p>
          <w:p w:rsidR="00BA4398" w:rsidRPr="006F4C39" w:rsidRDefault="0091299A" w:rsidP="006022D0">
            <w:pPr>
              <w:tabs>
                <w:tab w:val="left" w:pos="9565"/>
              </w:tabs>
              <w:spacing w:after="0" w:line="240" w:lineRule="auto"/>
              <w:ind w:right="-1440"/>
              <w:rPr>
                <w:rFonts w:ascii="Times New Roman" w:eastAsia="Times New Roman" w:hAnsi="Times New Roman" w:cs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br/>
            </w:r>
            <w:r w:rsidR="00BA4398" w:rsidRPr="007B387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Special  Skills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: </w:t>
            </w:r>
            <w:r w:rsidR="006022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 xml:space="preserve">Broad Range of Acting Training, Experience, Skills; </w:t>
            </w:r>
            <w:hyperlink r:id="rId6" w:history="1">
              <w:r w:rsidR="0019564A" w:rsidRPr="006F4C39">
                <w:rPr>
                  <w:rFonts w:ascii="Times New Roman" w:eastAsia="Times New Roman" w:hAnsi="Times New Roman" w:cs="Times New Roman"/>
                  <w:b/>
                  <w:bCs/>
                  <w:color w:val="000000" w:themeColor="text1"/>
                  <w:sz w:val="16"/>
                  <w:szCs w:val="16"/>
                  <w:u w:val="single"/>
                </w:rPr>
                <w:t>Dialect/Character Voices</w:t>
              </w:r>
            </w:hyperlink>
            <w:r w:rsidR="0019564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>-Over Artist</w:t>
            </w:r>
            <w:r w:rsidR="006022D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  <w:u w:val="single"/>
              </w:rPr>
              <w:t xml:space="preserve">; </w:t>
            </w:r>
            <w:r w:rsidR="00BA4398" w:rsidRPr="006F4C3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16"/>
                <w:szCs w:val="16"/>
              </w:rPr>
              <w:t>Singer</w:t>
            </w:r>
          </w:p>
        </w:tc>
      </w:tr>
    </w:tbl>
    <w:p w:rsidR="00BA4398" w:rsidRDefault="00BA4398" w:rsidP="00BA4398">
      <w:pPr>
        <w:tabs>
          <w:tab w:val="left" w:pos="9360"/>
        </w:tabs>
      </w:pPr>
      <w:r>
        <w:br/>
      </w:r>
    </w:p>
    <w:p w:rsidR="00826BB4" w:rsidRDefault="00826BB4" w:rsidP="00BA4398">
      <w:pPr>
        <w:ind w:left="-1350" w:right="-1440"/>
      </w:pPr>
    </w:p>
    <w:sectPr w:rsidR="00826BB4" w:rsidSect="007D72D0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398"/>
    <w:rsid w:val="00040ED5"/>
    <w:rsid w:val="0019564A"/>
    <w:rsid w:val="002F6482"/>
    <w:rsid w:val="003D1478"/>
    <w:rsid w:val="00404B63"/>
    <w:rsid w:val="004139F3"/>
    <w:rsid w:val="004C196F"/>
    <w:rsid w:val="004E37A2"/>
    <w:rsid w:val="005103A1"/>
    <w:rsid w:val="006022D0"/>
    <w:rsid w:val="007B387A"/>
    <w:rsid w:val="00826BB4"/>
    <w:rsid w:val="008E000B"/>
    <w:rsid w:val="0091299A"/>
    <w:rsid w:val="009322AF"/>
    <w:rsid w:val="00986886"/>
    <w:rsid w:val="009B398F"/>
    <w:rsid w:val="00A33FFF"/>
    <w:rsid w:val="00A67785"/>
    <w:rsid w:val="00BA4398"/>
    <w:rsid w:val="00CC68F6"/>
    <w:rsid w:val="00D76CDD"/>
    <w:rsid w:val="00E96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05D918-B930-4555-B4B3-28483C2A2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43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4B6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29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299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dianehoward.com/dialect_guide.htm" TargetMode="External"/><Relationship Id="rId5" Type="http://schemas.openxmlformats.org/officeDocument/2006/relationships/hyperlink" Target="http://www.dianehoward.com/resume.htm" TargetMode="External"/><Relationship Id="rId4" Type="http://schemas.openxmlformats.org/officeDocument/2006/relationships/hyperlink" Target="http://www.imdb.com/name/nm118967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620</Words>
  <Characters>3536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Dr. Diane Howard</cp:lastModifiedBy>
  <cp:revision>2</cp:revision>
  <cp:lastPrinted>2014-02-04T20:11:00Z</cp:lastPrinted>
  <dcterms:created xsi:type="dcterms:W3CDTF">2016-05-25T22:21:00Z</dcterms:created>
  <dcterms:modified xsi:type="dcterms:W3CDTF">2016-05-25T22:21:00Z</dcterms:modified>
</cp:coreProperties>
</file>